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A2" w:rsidRDefault="00E27088">
      <w:pPr>
        <w:pStyle w:val="1"/>
        <w:spacing w:before="72" w:line="275" w:lineRule="exact"/>
        <w:ind w:right="386"/>
      </w:pPr>
      <w:bookmarkStart w:id="0" w:name="Описание_основной_образовательной_програ"/>
      <w:bookmarkEnd w:id="0"/>
      <w:r>
        <w:t>Описание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</w:p>
    <w:p w:rsidR="00BD7BA2" w:rsidRDefault="00E27088">
      <w:pPr>
        <w:spacing w:line="275" w:lineRule="exact"/>
        <w:ind w:left="376" w:right="386"/>
        <w:jc w:val="center"/>
        <w:rPr>
          <w:i/>
          <w:sz w:val="24"/>
        </w:rPr>
      </w:pPr>
      <w:r>
        <w:rPr>
          <w:i/>
          <w:sz w:val="24"/>
        </w:rPr>
        <w:t>(обновленный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ФГОС)</w:t>
      </w:r>
    </w:p>
    <w:p w:rsidR="00BD7BA2" w:rsidRDefault="00E27088">
      <w:pPr>
        <w:pStyle w:val="1"/>
      </w:pPr>
      <w:bookmarkStart w:id="1" w:name="(аннотация)"/>
      <w:bookmarkEnd w:id="1"/>
      <w:r>
        <w:t>(аннотация)</w:t>
      </w:r>
    </w:p>
    <w:p w:rsidR="00BD7BA2" w:rsidRDefault="00BD7BA2">
      <w:pPr>
        <w:pStyle w:val="a3"/>
        <w:ind w:left="0"/>
        <w:rPr>
          <w:b/>
          <w:sz w:val="26"/>
        </w:rPr>
      </w:pPr>
    </w:p>
    <w:p w:rsidR="00BD7BA2" w:rsidRDefault="00E27088">
      <w:pPr>
        <w:pStyle w:val="a3"/>
        <w:spacing w:before="209"/>
        <w:ind w:right="104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 основного общего образования, утвержденным приказами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18.07.2022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568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№287"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 протокол 1/22 от 18.03.2022 г.) и примерной рабочей программы воспитания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методического</w:t>
      </w:r>
      <w:r>
        <w:rPr>
          <w:spacing w:val="-11"/>
        </w:rPr>
        <w:t xml:space="preserve"> </w:t>
      </w:r>
      <w:r>
        <w:rPr>
          <w:spacing w:val="-1"/>
        </w:rPr>
        <w:t>объединения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общему</w:t>
      </w:r>
      <w:r>
        <w:rPr>
          <w:spacing w:val="-21"/>
        </w:rPr>
        <w:t xml:space="preserve"> </w:t>
      </w:r>
      <w:r>
        <w:rPr>
          <w:spacing w:val="-1"/>
        </w:rPr>
        <w:t>образованию,</w:t>
      </w:r>
      <w:r>
        <w:rPr>
          <w:spacing w:val="2"/>
        </w:rPr>
        <w:t xml:space="preserve"> </w:t>
      </w:r>
      <w:r>
        <w:t>протокол</w:t>
      </w:r>
      <w:r>
        <w:rPr>
          <w:spacing w:val="-1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3/22).</w:t>
      </w:r>
    </w:p>
    <w:p w:rsidR="00BD7BA2" w:rsidRDefault="00E27088">
      <w:pPr>
        <w:pStyle w:val="a3"/>
        <w:spacing w:before="121"/>
        <w:ind w:right="114"/>
        <w:jc w:val="both"/>
      </w:pPr>
      <w:proofErr w:type="gramStart"/>
      <w:r>
        <w:t>Основная образовательная программа определяет цели, задачи, планируемые 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57"/>
        </w:rPr>
        <w:t xml:space="preserve"> </w:t>
      </w:r>
      <w:r>
        <w:t>гражд</w:t>
      </w:r>
      <w:r>
        <w:t>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 здоровья.</w:t>
      </w:r>
      <w:proofErr w:type="gramEnd"/>
    </w:p>
    <w:p w:rsidR="00BD7BA2" w:rsidRDefault="00E27088">
      <w:pPr>
        <w:pStyle w:val="a3"/>
        <w:spacing w:before="123" w:line="237" w:lineRule="auto"/>
      </w:pPr>
      <w:r>
        <w:t>Содержание</w:t>
      </w:r>
      <w:r>
        <w:rPr>
          <w:spacing w:val="1"/>
        </w:rPr>
        <w:t xml:space="preserve"> </w:t>
      </w:r>
      <w:r>
        <w:t>ООП ООО</w:t>
      </w:r>
      <w:r>
        <w:rPr>
          <w:spacing w:val="2"/>
        </w:rPr>
        <w:t xml:space="preserve"> </w:t>
      </w:r>
      <w:r>
        <w:t>МБ</w:t>
      </w:r>
      <w:r>
        <w:t>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№33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ЛитвиноваП.С</w:t>
      </w:r>
      <w:bookmarkStart w:id="2" w:name="_GoBack"/>
      <w:bookmarkEnd w:id="2"/>
      <w:r>
        <w:t>.</w:t>
      </w:r>
      <w:r>
        <w:rPr>
          <w:spacing w:val="3"/>
        </w:rPr>
        <w:t xml:space="preserve"> </w:t>
      </w:r>
      <w:r>
        <w:t>отражает</w:t>
      </w:r>
      <w:r>
        <w:rPr>
          <w:spacing w:val="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ООО и</w:t>
      </w:r>
      <w:r>
        <w:rPr>
          <w:spacing w:val="1"/>
        </w:rPr>
        <w:t xml:space="preserve"> </w:t>
      </w:r>
      <w:r>
        <w:t>содержит</w:t>
      </w:r>
      <w:r>
        <w:rPr>
          <w:spacing w:val="2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3"/>
        </w:rPr>
        <w:t xml:space="preserve"> </w:t>
      </w:r>
      <w:r>
        <w:t>содержательный</w:t>
      </w:r>
      <w:r>
        <w:rPr>
          <w:spacing w:val="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организационный.</w:t>
      </w:r>
    </w:p>
    <w:p w:rsidR="00BD7BA2" w:rsidRDefault="00E27088">
      <w:pPr>
        <w:pStyle w:val="a3"/>
        <w:spacing w:before="68" w:line="237" w:lineRule="auto"/>
      </w:pPr>
      <w:r>
        <w:t>Целевой</w:t>
      </w:r>
      <w:r>
        <w:rPr>
          <w:spacing w:val="38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определяет</w:t>
      </w:r>
      <w:r>
        <w:rPr>
          <w:spacing w:val="33"/>
        </w:rPr>
        <w:t xml:space="preserve"> </w:t>
      </w:r>
      <w:r>
        <w:t>общее</w:t>
      </w:r>
      <w:r>
        <w:rPr>
          <w:spacing w:val="31"/>
        </w:rPr>
        <w:t xml:space="preserve"> </w:t>
      </w:r>
      <w:r>
        <w:t>назначение,</w:t>
      </w:r>
      <w:r>
        <w:rPr>
          <w:spacing w:val="44"/>
        </w:rPr>
        <w:t xml:space="preserve"> </w:t>
      </w:r>
      <w:r>
        <w:t>цели,</w:t>
      </w:r>
      <w:r>
        <w:rPr>
          <w:spacing w:val="38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планируемые</w:t>
      </w:r>
      <w:r>
        <w:rPr>
          <w:spacing w:val="37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 программы.</w:t>
      </w:r>
    </w:p>
    <w:p w:rsidR="00BD7BA2" w:rsidRDefault="00E27088">
      <w:pPr>
        <w:pStyle w:val="a3"/>
        <w:spacing w:before="60"/>
      </w:pPr>
      <w:r>
        <w:t>Целевой</w:t>
      </w:r>
      <w:r>
        <w:rPr>
          <w:spacing w:val="-8"/>
        </w:rPr>
        <w:t xml:space="preserve"> </w:t>
      </w:r>
      <w:r>
        <w:t>раздел включает:</w:t>
      </w:r>
    </w:p>
    <w:p w:rsidR="00BD7BA2" w:rsidRDefault="00E27088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spacing w:before="61"/>
        <w:ind w:left="825"/>
        <w:rPr>
          <w:sz w:val="24"/>
        </w:rPr>
      </w:pPr>
      <w:r>
        <w:rPr>
          <w:sz w:val="24"/>
        </w:rPr>
        <w:t>пояснительную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записку;</w:t>
      </w:r>
    </w:p>
    <w:p w:rsidR="00BD7BA2" w:rsidRDefault="00E27088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3658"/>
          <w:tab w:val="left" w:pos="5075"/>
          <w:tab w:val="left" w:pos="6492"/>
          <w:tab w:val="left" w:pos="7754"/>
        </w:tabs>
        <w:spacing w:before="67" w:line="232" w:lineRule="auto"/>
        <w:ind w:right="130" w:firstLine="0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"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учащимися</w:t>
      </w:r>
      <w:r>
        <w:rPr>
          <w:sz w:val="24"/>
        </w:rPr>
        <w:tab/>
        <w:t>основной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BD7BA2" w:rsidRDefault="00E27088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1877"/>
          <w:tab w:val="left" w:pos="2833"/>
          <w:tab w:val="left" w:pos="4283"/>
          <w:tab w:val="left" w:pos="5901"/>
          <w:tab w:val="left" w:pos="7342"/>
          <w:tab w:val="left" w:pos="8498"/>
        </w:tabs>
        <w:spacing w:before="74" w:line="237" w:lineRule="auto"/>
        <w:ind w:right="140" w:firstLine="0"/>
        <w:rPr>
          <w:sz w:val="24"/>
        </w:rPr>
      </w:pPr>
      <w:r>
        <w:rPr>
          <w:sz w:val="24"/>
        </w:rPr>
        <w:t>систему</w:t>
      </w:r>
      <w:r>
        <w:rPr>
          <w:sz w:val="24"/>
        </w:rPr>
        <w:tab/>
        <w:t>оценки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программы.</w:t>
      </w:r>
    </w:p>
    <w:p w:rsidR="00BD7BA2" w:rsidRDefault="00E27088">
      <w:pPr>
        <w:pStyle w:val="a3"/>
        <w:spacing w:before="68" w:line="232" w:lineRule="auto"/>
      </w:pPr>
      <w:r>
        <w:t>Содержательный</w:t>
      </w:r>
      <w:r>
        <w:rPr>
          <w:spacing w:val="11"/>
        </w:rPr>
        <w:t xml:space="preserve"> </w:t>
      </w:r>
      <w:r>
        <w:t>раздел</w:t>
      </w:r>
      <w:r>
        <w:rPr>
          <w:spacing w:val="5"/>
        </w:rPr>
        <w:t xml:space="preserve"> </w:t>
      </w:r>
      <w:r>
        <w:t>определяет</w:t>
      </w:r>
      <w:r>
        <w:rPr>
          <w:spacing w:val="10"/>
        </w:rPr>
        <w:t xml:space="preserve"> </w:t>
      </w:r>
      <w:r>
        <w:t>общее</w:t>
      </w:r>
      <w:r>
        <w:rPr>
          <w:spacing w:val="12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включает: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75" w:line="293" w:lineRule="exact"/>
        <w:ind w:left="825"/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  <w:tab w:val="left" w:pos="2242"/>
          <w:tab w:val="left" w:pos="4369"/>
          <w:tab w:val="left" w:pos="6492"/>
          <w:tab w:val="left" w:pos="7908"/>
          <w:tab w:val="left" w:pos="9329"/>
        </w:tabs>
        <w:spacing w:before="6" w:line="232" w:lineRule="auto"/>
        <w:ind w:right="156" w:firstLine="0"/>
        <w:rPr>
          <w:sz w:val="24"/>
        </w:rPr>
      </w:pPr>
      <w:r>
        <w:rPr>
          <w:sz w:val="24"/>
        </w:rPr>
        <w:t>программу</w:t>
      </w:r>
      <w:r>
        <w:rPr>
          <w:sz w:val="24"/>
        </w:rPr>
        <w:tab/>
        <w:t>формирования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действий</w:t>
      </w:r>
      <w:r>
        <w:rPr>
          <w:sz w:val="24"/>
        </w:rPr>
        <w:tab/>
      </w:r>
      <w:r>
        <w:rPr>
          <w:spacing w:val="-3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2"/>
        <w:ind w:left="825"/>
        <w:rPr>
          <w:sz w:val="24"/>
        </w:rPr>
      </w:pPr>
      <w:r>
        <w:rPr>
          <w:spacing w:val="-1"/>
          <w:sz w:val="24"/>
        </w:rPr>
        <w:t>рабочую</w:t>
      </w:r>
      <w:r>
        <w:rPr>
          <w:sz w:val="24"/>
        </w:rPr>
        <w:t xml:space="preserve"> 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воспитания.</w:t>
      </w:r>
    </w:p>
    <w:p w:rsidR="00BD7BA2" w:rsidRDefault="00E27088">
      <w:pPr>
        <w:pStyle w:val="a3"/>
        <w:spacing w:before="62" w:line="237" w:lineRule="auto"/>
        <w:ind w:right="116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3"/>
        </w:rPr>
        <w:t xml:space="preserve"> </w:t>
      </w:r>
      <w:r>
        <w:t>раздел</w:t>
      </w:r>
      <w:r>
        <w:rPr>
          <w:spacing w:val="3"/>
        </w:rPr>
        <w:t xml:space="preserve"> </w:t>
      </w:r>
      <w:r>
        <w:t>включает: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68" w:line="293" w:lineRule="exact"/>
        <w:ind w:left="825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93" w:lineRule="exact"/>
        <w:ind w:left="825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94" w:lineRule="exact"/>
        <w:ind w:left="825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 w:line="291" w:lineRule="exact"/>
        <w:ind w:left="825"/>
        <w:rPr>
          <w:sz w:val="24"/>
        </w:rPr>
      </w:pPr>
      <w:r>
        <w:rPr>
          <w:sz w:val="24"/>
        </w:rPr>
        <w:t>календарный 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BD7BA2" w:rsidRDefault="00E27088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4" w:line="232" w:lineRule="auto"/>
        <w:ind w:right="164" w:firstLine="0"/>
        <w:rPr>
          <w:sz w:val="24"/>
        </w:rPr>
      </w:pPr>
      <w:r>
        <w:rPr>
          <w:sz w:val="24"/>
        </w:rPr>
        <w:t>систему условий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ООО.</w:t>
      </w:r>
    </w:p>
    <w:sectPr w:rsidR="00BD7BA2">
      <w:type w:val="continuous"/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F0959"/>
    <w:multiLevelType w:val="hybridMultilevel"/>
    <w:tmpl w:val="88580F1C"/>
    <w:lvl w:ilvl="0" w:tplc="15ACE1B6">
      <w:numFmt w:val="bullet"/>
      <w:lvlText w:val=""/>
      <w:lvlJc w:val="left"/>
      <w:pPr>
        <w:ind w:left="11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E03AA6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6952CE0E">
      <w:numFmt w:val="bullet"/>
      <w:lvlText w:val="•"/>
      <w:lvlJc w:val="left"/>
      <w:pPr>
        <w:ind w:left="2017" w:hanging="707"/>
      </w:pPr>
      <w:rPr>
        <w:rFonts w:hint="default"/>
        <w:lang w:val="ru-RU" w:eastAsia="en-US" w:bidi="ar-SA"/>
      </w:rPr>
    </w:lvl>
    <w:lvl w:ilvl="3" w:tplc="732E4888">
      <w:numFmt w:val="bullet"/>
      <w:lvlText w:val="•"/>
      <w:lvlJc w:val="left"/>
      <w:pPr>
        <w:ind w:left="2966" w:hanging="707"/>
      </w:pPr>
      <w:rPr>
        <w:rFonts w:hint="default"/>
        <w:lang w:val="ru-RU" w:eastAsia="en-US" w:bidi="ar-SA"/>
      </w:rPr>
    </w:lvl>
    <w:lvl w:ilvl="4" w:tplc="11462494">
      <w:numFmt w:val="bullet"/>
      <w:lvlText w:val="•"/>
      <w:lvlJc w:val="left"/>
      <w:pPr>
        <w:ind w:left="3915" w:hanging="707"/>
      </w:pPr>
      <w:rPr>
        <w:rFonts w:hint="default"/>
        <w:lang w:val="ru-RU" w:eastAsia="en-US" w:bidi="ar-SA"/>
      </w:rPr>
    </w:lvl>
    <w:lvl w:ilvl="5" w:tplc="BFFC9BA6">
      <w:numFmt w:val="bullet"/>
      <w:lvlText w:val="•"/>
      <w:lvlJc w:val="left"/>
      <w:pPr>
        <w:ind w:left="4864" w:hanging="707"/>
      </w:pPr>
      <w:rPr>
        <w:rFonts w:hint="default"/>
        <w:lang w:val="ru-RU" w:eastAsia="en-US" w:bidi="ar-SA"/>
      </w:rPr>
    </w:lvl>
    <w:lvl w:ilvl="6" w:tplc="D166F2F4">
      <w:numFmt w:val="bullet"/>
      <w:lvlText w:val="•"/>
      <w:lvlJc w:val="left"/>
      <w:pPr>
        <w:ind w:left="5813" w:hanging="707"/>
      </w:pPr>
      <w:rPr>
        <w:rFonts w:hint="default"/>
        <w:lang w:val="ru-RU" w:eastAsia="en-US" w:bidi="ar-SA"/>
      </w:rPr>
    </w:lvl>
    <w:lvl w:ilvl="7" w:tplc="38B2860C">
      <w:numFmt w:val="bullet"/>
      <w:lvlText w:val="•"/>
      <w:lvlJc w:val="left"/>
      <w:pPr>
        <w:ind w:left="6762" w:hanging="707"/>
      </w:pPr>
      <w:rPr>
        <w:rFonts w:hint="default"/>
        <w:lang w:val="ru-RU" w:eastAsia="en-US" w:bidi="ar-SA"/>
      </w:rPr>
    </w:lvl>
    <w:lvl w:ilvl="8" w:tplc="D8A4B622">
      <w:numFmt w:val="bullet"/>
      <w:lvlText w:val="•"/>
      <w:lvlJc w:val="left"/>
      <w:pPr>
        <w:ind w:left="7711" w:hanging="707"/>
      </w:pPr>
      <w:rPr>
        <w:rFonts w:hint="default"/>
        <w:lang w:val="ru-RU" w:eastAsia="en-US" w:bidi="ar-SA"/>
      </w:rPr>
    </w:lvl>
  </w:abstractNum>
  <w:abstractNum w:abstractNumId="1">
    <w:nsid w:val="69052212"/>
    <w:multiLevelType w:val="hybridMultilevel"/>
    <w:tmpl w:val="856865FC"/>
    <w:lvl w:ilvl="0" w:tplc="110E92E4">
      <w:numFmt w:val="bullet"/>
      <w:lvlText w:val="–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10C16A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8B585334">
      <w:numFmt w:val="bullet"/>
      <w:lvlText w:val="•"/>
      <w:lvlJc w:val="left"/>
      <w:pPr>
        <w:ind w:left="2017" w:hanging="707"/>
      </w:pPr>
      <w:rPr>
        <w:rFonts w:hint="default"/>
        <w:lang w:val="ru-RU" w:eastAsia="en-US" w:bidi="ar-SA"/>
      </w:rPr>
    </w:lvl>
    <w:lvl w:ilvl="3" w:tplc="665685A8">
      <w:numFmt w:val="bullet"/>
      <w:lvlText w:val="•"/>
      <w:lvlJc w:val="left"/>
      <w:pPr>
        <w:ind w:left="2966" w:hanging="707"/>
      </w:pPr>
      <w:rPr>
        <w:rFonts w:hint="default"/>
        <w:lang w:val="ru-RU" w:eastAsia="en-US" w:bidi="ar-SA"/>
      </w:rPr>
    </w:lvl>
    <w:lvl w:ilvl="4" w:tplc="DE366C9A">
      <w:numFmt w:val="bullet"/>
      <w:lvlText w:val="•"/>
      <w:lvlJc w:val="left"/>
      <w:pPr>
        <w:ind w:left="3915" w:hanging="707"/>
      </w:pPr>
      <w:rPr>
        <w:rFonts w:hint="default"/>
        <w:lang w:val="ru-RU" w:eastAsia="en-US" w:bidi="ar-SA"/>
      </w:rPr>
    </w:lvl>
    <w:lvl w:ilvl="5" w:tplc="CD98ED70">
      <w:numFmt w:val="bullet"/>
      <w:lvlText w:val="•"/>
      <w:lvlJc w:val="left"/>
      <w:pPr>
        <w:ind w:left="4864" w:hanging="707"/>
      </w:pPr>
      <w:rPr>
        <w:rFonts w:hint="default"/>
        <w:lang w:val="ru-RU" w:eastAsia="en-US" w:bidi="ar-SA"/>
      </w:rPr>
    </w:lvl>
    <w:lvl w:ilvl="6" w:tplc="79121AEC">
      <w:numFmt w:val="bullet"/>
      <w:lvlText w:val="•"/>
      <w:lvlJc w:val="left"/>
      <w:pPr>
        <w:ind w:left="5813" w:hanging="707"/>
      </w:pPr>
      <w:rPr>
        <w:rFonts w:hint="default"/>
        <w:lang w:val="ru-RU" w:eastAsia="en-US" w:bidi="ar-SA"/>
      </w:rPr>
    </w:lvl>
    <w:lvl w:ilvl="7" w:tplc="4A2E2C3C">
      <w:numFmt w:val="bullet"/>
      <w:lvlText w:val="•"/>
      <w:lvlJc w:val="left"/>
      <w:pPr>
        <w:ind w:left="6762" w:hanging="707"/>
      </w:pPr>
      <w:rPr>
        <w:rFonts w:hint="default"/>
        <w:lang w:val="ru-RU" w:eastAsia="en-US" w:bidi="ar-SA"/>
      </w:rPr>
    </w:lvl>
    <w:lvl w:ilvl="8" w:tplc="4FA86B0A">
      <w:numFmt w:val="bullet"/>
      <w:lvlText w:val="•"/>
      <w:lvlJc w:val="left"/>
      <w:pPr>
        <w:ind w:left="7711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7BA2"/>
    <w:rsid w:val="00BD7BA2"/>
    <w:rsid w:val="00E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83" w:right="3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5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83" w:right="3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5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Васильева</dc:creator>
  <cp:lastModifiedBy>Oldi</cp:lastModifiedBy>
  <cp:revision>3</cp:revision>
  <dcterms:created xsi:type="dcterms:W3CDTF">2022-12-27T17:25:00Z</dcterms:created>
  <dcterms:modified xsi:type="dcterms:W3CDTF">2022-12-27T17:28:00Z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